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 xml:space="preserve">CV </w:t>
      </w:r>
      <w:r>
        <w:rPr>
          <w:rtl w:val="0"/>
        </w:rPr>
        <w:t xml:space="preserve">– </w:t>
      </w:r>
      <w:r>
        <w:rPr>
          <w:rtl w:val="0"/>
        </w:rPr>
        <w:t>BERIT KYED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CENSUREREDE UDSTILLINGER </w:t>
      </w:r>
    </w:p>
    <w:p>
      <w:pPr>
        <w:pStyle w:val="Brødtekst"/>
        <w:bidi w:val="0"/>
      </w:pPr>
      <w:r>
        <w:rPr>
          <w:rtl w:val="0"/>
        </w:rPr>
        <w:t xml:space="preserve">KP </w:t>
      </w:r>
      <w:r>
        <w:rPr>
          <w:rtl w:val="0"/>
        </w:rPr>
        <w:t xml:space="preserve">– </w:t>
      </w:r>
      <w:r>
        <w:rPr>
          <w:rtl w:val="0"/>
        </w:rPr>
        <w:t>Kunstnernes p</w:t>
      </w:r>
      <w:r>
        <w:rPr>
          <w:rtl w:val="0"/>
        </w:rPr>
        <w:t>å</w:t>
      </w:r>
      <w:r>
        <w:rPr>
          <w:rtl w:val="0"/>
        </w:rPr>
        <w:t>skeudstilling 2022</w:t>
      </w:r>
    </w:p>
    <w:p>
      <w:pPr>
        <w:pStyle w:val="Brødtekst"/>
        <w:bidi w:val="0"/>
      </w:pPr>
      <w:r>
        <w:rPr>
          <w:rtl w:val="0"/>
        </w:rPr>
        <w:t>Portr</w:t>
      </w:r>
      <w:r>
        <w:rPr>
          <w:rtl w:val="0"/>
        </w:rPr>
        <w:t>æ</w:t>
      </w:r>
      <w:r>
        <w:rPr>
          <w:rtl w:val="0"/>
        </w:rPr>
        <w:t>t nu 2021</w:t>
      </w:r>
    </w:p>
    <w:p>
      <w:pPr>
        <w:pStyle w:val="Brødtekst"/>
        <w:bidi w:val="0"/>
      </w:pPr>
      <w:r>
        <w:rPr>
          <w:rtl w:val="0"/>
        </w:rPr>
        <w:t>Kunstpunkt ,  2022, 2021</w:t>
      </w:r>
    </w:p>
    <w:p>
      <w:pPr>
        <w:pStyle w:val="Brødtekst"/>
        <w:bidi w:val="0"/>
      </w:pPr>
      <w:r>
        <w:rPr>
          <w:rtl w:val="0"/>
        </w:rPr>
        <w:t>Baneg</w:t>
      </w:r>
      <w:r>
        <w:rPr>
          <w:rtl w:val="0"/>
        </w:rPr>
        <w:t>å</w:t>
      </w:r>
      <w:r>
        <w:rPr>
          <w:rtl w:val="0"/>
        </w:rPr>
        <w:t xml:space="preserve">rden, </w:t>
      </w:r>
      <w:r>
        <w:rPr>
          <w:rtl w:val="0"/>
        </w:rPr>
        <w:t>Å</w:t>
      </w:r>
      <w:r>
        <w:rPr>
          <w:rtl w:val="0"/>
        </w:rPr>
        <w:t>benr</w:t>
      </w:r>
      <w:r>
        <w:rPr>
          <w:rtl w:val="0"/>
        </w:rPr>
        <w:t>å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KOMMENDE UDSTILLINGER</w:t>
      </w:r>
    </w:p>
    <w:p>
      <w:pPr>
        <w:pStyle w:val="Brødtekst"/>
        <w:bidi w:val="0"/>
      </w:pPr>
      <w:r>
        <w:rPr>
          <w:rtl w:val="0"/>
        </w:rPr>
        <w:t xml:space="preserve">Art Week Kerteminde 25. juni </w:t>
      </w:r>
      <w:r>
        <w:rPr>
          <w:rtl w:val="0"/>
        </w:rPr>
        <w:t xml:space="preserve">– </w:t>
      </w:r>
      <w:r>
        <w:rPr>
          <w:rtl w:val="0"/>
        </w:rPr>
        <w:t>2. juli 2022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UDSTILLINGER DE SIDSTE 10 </w:t>
      </w:r>
      <w:r>
        <w:rPr>
          <w:rtl w:val="0"/>
        </w:rPr>
        <w:t>Å</w:t>
      </w:r>
      <w:r>
        <w:rPr>
          <w:rtl w:val="0"/>
        </w:rPr>
        <w:t>R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</w:rPr>
        <w:t>æ</w:t>
      </w:r>
      <w:r>
        <w:rPr>
          <w:rtl w:val="0"/>
        </w:rPr>
        <w:t>llesudstiling i Cisternerne, Frederiksberg. Glasmaleri</w:t>
      </w:r>
    </w:p>
    <w:p>
      <w:pPr>
        <w:pStyle w:val="Brødtekst"/>
        <w:bidi w:val="0"/>
      </w:pPr>
      <w:r>
        <w:rPr>
          <w:rtl w:val="0"/>
        </w:rPr>
        <w:t>Galleri Dencker &amp; Schneider, Sch</w:t>
      </w:r>
      <w:r>
        <w:rPr>
          <w:rtl w:val="0"/>
        </w:rPr>
        <w:t>ö</w:t>
      </w:r>
      <w:r>
        <w:rPr>
          <w:rtl w:val="0"/>
        </w:rPr>
        <w:t xml:space="preserve">neberg , Berlin </w:t>
      </w:r>
    </w:p>
    <w:p>
      <w:pPr>
        <w:pStyle w:val="Brødtekst"/>
        <w:bidi w:val="0"/>
      </w:pPr>
      <w:r>
        <w:rPr>
          <w:rtl w:val="0"/>
        </w:rPr>
        <w:t>Smedjan , Thorshavn, F</w:t>
      </w:r>
      <w:r>
        <w:rPr>
          <w:rtl w:val="0"/>
        </w:rPr>
        <w:t>æ</w:t>
      </w:r>
      <w:r>
        <w:rPr>
          <w:rtl w:val="0"/>
        </w:rPr>
        <w:t>r</w:t>
      </w:r>
      <w:r>
        <w:rPr>
          <w:rtl w:val="0"/>
        </w:rPr>
        <w:t>ø</w:t>
      </w:r>
      <w:r>
        <w:rPr>
          <w:rtl w:val="0"/>
        </w:rPr>
        <w:t xml:space="preserve">erne </w:t>
      </w:r>
    </w:p>
    <w:p>
      <w:pPr>
        <w:pStyle w:val="Brødtekst"/>
        <w:bidi w:val="0"/>
      </w:pPr>
      <w:r>
        <w:rPr>
          <w:rtl w:val="0"/>
        </w:rPr>
        <w:t>Den Kgl. Vejerbod, Haderslev</w:t>
      </w:r>
    </w:p>
    <w:p>
      <w:pPr>
        <w:pStyle w:val="Brødtekst"/>
        <w:bidi w:val="0"/>
      </w:pPr>
      <w:r>
        <w:rPr>
          <w:rtl w:val="0"/>
        </w:rPr>
        <w:t>Å</w:t>
      </w:r>
      <w:r>
        <w:rPr>
          <w:rtl w:val="0"/>
        </w:rPr>
        <w:t>r</w:t>
      </w:r>
      <w:r>
        <w:rPr>
          <w:rtl w:val="0"/>
        </w:rPr>
        <w:t>ø</w:t>
      </w:r>
      <w:r>
        <w:rPr>
          <w:rtl w:val="0"/>
        </w:rPr>
        <w:t xml:space="preserve">sund Galleri, </w:t>
      </w:r>
      <w:r>
        <w:rPr>
          <w:rtl w:val="0"/>
        </w:rPr>
        <w:t>Å</w:t>
      </w:r>
      <w:r>
        <w:rPr>
          <w:rtl w:val="0"/>
        </w:rPr>
        <w:t>r</w:t>
      </w:r>
      <w:r>
        <w:rPr>
          <w:rtl w:val="0"/>
        </w:rPr>
        <w:t>ø</w:t>
      </w:r>
      <w:r>
        <w:rPr>
          <w:rtl w:val="0"/>
        </w:rPr>
        <w:t>sund</w:t>
      </w:r>
    </w:p>
    <w:p>
      <w:pPr>
        <w:pStyle w:val="Brødtekst"/>
        <w:bidi w:val="0"/>
      </w:pPr>
      <w:r>
        <w:rPr>
          <w:rtl w:val="0"/>
        </w:rPr>
        <w:t>Art56, Hvide Sande</w:t>
      </w:r>
    </w:p>
    <w:p>
      <w:pPr>
        <w:pStyle w:val="Brødtekst"/>
        <w:bidi w:val="0"/>
      </w:pPr>
      <w:r>
        <w:rPr>
          <w:rtl w:val="0"/>
        </w:rPr>
        <w:t>Galleri Clifford, Vejle</w:t>
      </w:r>
    </w:p>
    <w:p>
      <w:pPr>
        <w:pStyle w:val="Brødtekst"/>
        <w:bidi w:val="0"/>
      </w:pPr>
      <w:r>
        <w:rPr>
          <w:rtl w:val="0"/>
        </w:rPr>
        <w:t>Galleri Max Seidenfaden, Frederiksberg</w:t>
      </w:r>
    </w:p>
    <w:p>
      <w:pPr>
        <w:pStyle w:val="Brødtekst"/>
        <w:bidi w:val="0"/>
      </w:pPr>
      <w:r>
        <w:rPr>
          <w:rtl w:val="0"/>
        </w:rPr>
        <w:t>Kunsthal VarTe, Varde</w:t>
      </w:r>
    </w:p>
    <w:p>
      <w:pPr>
        <w:pStyle w:val="Brødtekst"/>
        <w:bidi w:val="0"/>
      </w:pPr>
      <w:r>
        <w:rPr>
          <w:rtl w:val="0"/>
        </w:rPr>
        <w:t>Galleri 7, Frederikshavn, Skagen</w:t>
      </w:r>
    </w:p>
    <w:p>
      <w:pPr>
        <w:pStyle w:val="Brødtekst"/>
        <w:bidi w:val="0"/>
      </w:pPr>
      <w:r>
        <w:rPr>
          <w:rtl w:val="0"/>
        </w:rPr>
        <w:t>Galleri Molevit, Skagen</w:t>
      </w:r>
    </w:p>
    <w:p>
      <w:pPr>
        <w:pStyle w:val="Brødtekst"/>
        <w:bidi w:val="0"/>
      </w:pPr>
      <w:r>
        <w:rPr>
          <w:rtl w:val="0"/>
        </w:rPr>
        <w:t xml:space="preserve">Galleri Gl. </w:t>
      </w:r>
      <w:r>
        <w:rPr>
          <w:rtl w:val="0"/>
        </w:rPr>
        <w:t>Å</w:t>
      </w:r>
      <w:r>
        <w:rPr>
          <w:rtl w:val="0"/>
        </w:rPr>
        <w:t>byh</w:t>
      </w:r>
      <w:r>
        <w:rPr>
          <w:rtl w:val="0"/>
        </w:rPr>
        <w:t>ø</w:t>
      </w:r>
      <w:r>
        <w:rPr>
          <w:rtl w:val="0"/>
        </w:rPr>
        <w:t xml:space="preserve">j, </w:t>
      </w:r>
      <w:r>
        <w:rPr>
          <w:rtl w:val="0"/>
        </w:rPr>
        <w:t>Å</w:t>
      </w:r>
      <w:r>
        <w:rPr>
          <w:rtl w:val="0"/>
        </w:rPr>
        <w:t>rhus</w:t>
      </w:r>
    </w:p>
    <w:p>
      <w:pPr>
        <w:pStyle w:val="Brødtekst"/>
        <w:bidi w:val="0"/>
      </w:pPr>
      <w:r>
        <w:rPr>
          <w:rtl w:val="0"/>
        </w:rPr>
        <w:t>Kommunernes Landsforening, Islands Brygge</w:t>
      </w:r>
    </w:p>
    <w:p>
      <w:pPr>
        <w:pStyle w:val="Brødtekst"/>
        <w:bidi w:val="0"/>
      </w:pPr>
      <w:r>
        <w:rPr>
          <w:rtl w:val="0"/>
        </w:rPr>
        <w:t xml:space="preserve">Fredericia Congrescenter, Fredericia </w:t>
      </w:r>
    </w:p>
    <w:p>
      <w:pPr>
        <w:pStyle w:val="Brødtekst"/>
        <w:bidi w:val="0"/>
      </w:pPr>
      <w:r>
        <w:rPr>
          <w:rtl w:val="0"/>
        </w:rPr>
        <w:t>Tuborg Bryggeri, Fredericia</w:t>
      </w:r>
    </w:p>
    <w:p>
      <w:pPr>
        <w:pStyle w:val="Brødtekst"/>
        <w:bidi w:val="0"/>
      </w:pPr>
      <w:r>
        <w:rPr>
          <w:rtl w:val="0"/>
        </w:rPr>
        <w:t>Odense Koncerthus</w:t>
      </w:r>
    </w:p>
    <w:p>
      <w:pPr>
        <w:pStyle w:val="Brødtekst"/>
        <w:bidi w:val="0"/>
      </w:pPr>
      <w:r>
        <w:rPr>
          <w:rtl w:val="0"/>
        </w:rPr>
        <w:t>Fionia Bank</w:t>
      </w:r>
    </w:p>
    <w:p>
      <w:pPr>
        <w:pStyle w:val="Brødtekst"/>
        <w:bidi w:val="0"/>
      </w:pPr>
      <w:r>
        <w:rPr>
          <w:rtl w:val="0"/>
        </w:rPr>
        <w:t>Svendborg Sygehus</w:t>
      </w:r>
    </w:p>
    <w:p>
      <w:pPr>
        <w:pStyle w:val="Brødtekst"/>
        <w:bidi w:val="0"/>
      </w:pPr>
      <w:r>
        <w:rPr>
          <w:rtl w:val="0"/>
        </w:rPr>
        <w:t>Bryggerg</w:t>
      </w:r>
      <w:r>
        <w:rPr>
          <w:rtl w:val="0"/>
        </w:rPr>
        <w:t>å</w:t>
      </w:r>
      <w:r>
        <w:rPr>
          <w:rtl w:val="0"/>
        </w:rPr>
        <w:t>rden, Faaborg</w:t>
      </w:r>
    </w:p>
    <w:p>
      <w:pPr>
        <w:pStyle w:val="Brødtekst"/>
        <w:bidi w:val="0"/>
      </w:pPr>
      <w:r>
        <w:rPr>
          <w:rtl w:val="0"/>
        </w:rPr>
        <w:t>Levins Hus, Faaborg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STUDIEOPHOLD</w:t>
      </w:r>
    </w:p>
    <w:p>
      <w:pPr>
        <w:pStyle w:val="Brødtekst"/>
        <w:bidi w:val="0"/>
      </w:pPr>
      <w:r>
        <w:rPr>
          <w:rtl w:val="0"/>
        </w:rPr>
        <w:t>Art 56, Hvide Sande</w:t>
      </w:r>
    </w:p>
    <w:p>
      <w:pPr>
        <w:pStyle w:val="Brødtekst"/>
        <w:bidi w:val="0"/>
      </w:pPr>
      <w:r>
        <w:rPr>
          <w:rtl w:val="0"/>
        </w:rPr>
        <w:t>Kunsthal VarTe, Varde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